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Distanzlernen an der KGS Neustadt</w:t>
      </w:r>
      <w:r>
        <w:rPr>
          <w:rFonts w:ascii="Arial" w:hAnsi="Arial" w:hint="default"/>
          <w:sz w:val="28"/>
          <w:szCs w:val="28"/>
          <w:rtl w:val="0"/>
          <w:lang w:val="de-DE"/>
        </w:rPr>
        <w:t xml:space="preserve"> –</w:t>
      </w:r>
    </w:p>
    <w:p>
      <w:pPr>
        <w:pStyle w:val="Normal.0"/>
        <w:spacing w:before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Grunds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tze der Zusammenarbeit in Zeiten der Corona-Pandemie</w:t>
      </w:r>
    </w:p>
    <w:p>
      <w:pPr>
        <w:pStyle w:val="Normal.0"/>
        <w:spacing w:before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Stand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M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rz 2021- </w:t>
      </w:r>
    </w:p>
    <w:p>
      <w:pPr>
        <w:pStyle w:val="Normal.0"/>
        <w:spacing w:before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sz w:val="28"/>
          <w:szCs w:val="28"/>
          <w:rtl w:val="0"/>
          <w:lang w:val="de-D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Grundlegendes:</w:t>
      </w:r>
    </w:p>
    <w:p>
      <w:pPr>
        <w:pStyle w:val="Normal.0"/>
        <w:spacing w:before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Beginnend mit der Coronapandemie Anfang 2020 sieht sich die Schule vor immer neue Herausforderungen gestellt. Das </w:t>
      </w:r>
      <w:r>
        <w:rPr>
          <w:rFonts w:ascii="Arial" w:hAnsi="Arial" w:hint="default"/>
          <w:b w:val="1"/>
          <w:bCs w:val="1"/>
          <w:rtl w:val="0"/>
          <w:lang w:val="de-DE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Lernen auf Distanz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hat binnen 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rzester Zeit eine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 Bedeutung erlangt.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Lehrkr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fte,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lerinnen und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ler und Eltern reagieren mit einem erweiterten, teils fragenden Blick auf die Schule und damit auf das Individuelle Lernen der Einzelnen. 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folgenden Ausf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hrungen sollen Lehrkr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ften einen orientierenden Rahmen bieten, Unterricht auf Distanz zu planen und durchzuf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hren. Den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lerinnen und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lern sowie den Eltern dienen sie als transparente Informationsgrundlage. 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Wir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chten darauf hinweisen, dass </w:t>
      </w:r>
      <w:r>
        <w:rPr>
          <w:rFonts w:ascii="Arial" w:hAnsi="Arial"/>
          <w:b w:val="1"/>
          <w:bCs w:val="1"/>
          <w:rtl w:val="0"/>
          <w:lang w:val="de-DE"/>
        </w:rPr>
        <w:t>diese Grunds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tze ein Arbeitspapier</w:t>
      </w:r>
      <w:r>
        <w:rPr>
          <w:rFonts w:ascii="Arial" w:hAnsi="Arial"/>
          <w:rtl w:val="0"/>
          <w:lang w:val="de-DE"/>
        </w:rPr>
        <w:t xml:space="preserve"> darstellen. 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Der so angesto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ene Diskussionsprozess soll zu einer kontinuierlichen Verbesserung des Umgangs mit dem Distanzlernen in unserer Schule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hren. 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hier genannten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berlegungen beziehen wichtige Hinweise des Nieders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chsischen Kultusministeriums aus dem Papier Distanzlernen und dem Leitfaden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 xml:space="preserve">Schule in Corona-Zeiten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Update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(genaue Quellenangaben und Downloadlink am Ende) mit ein.</w:t>
      </w:r>
    </w:p>
    <w:p>
      <w:pPr>
        <w:pStyle w:val="Normal.0"/>
        <w:spacing w:before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shd w:val="clear" w:color="auto" w:fill="ffff00"/>
          <w:rtl w:val="0"/>
          <w:lang w:val="de-DE"/>
        </w:rPr>
        <w:t xml:space="preserve">Die gelb markierten 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>nderungen sind Erg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>nzungen, die sich aus der Neufassung des Erlasses zur Organisation der Schuljahrg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>nge 1-10 vom 03.03.2021 (Quellenangabe und Download am Ende) ergeben haben. In diesem Erlass wurde vor allem die Organisation des Distanzlernens weiter pr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>zisiert und verbindlich geregelt.</w:t>
      </w: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Normal.0"/>
        <w:spacing w:before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sz w:val="28"/>
          <w:szCs w:val="28"/>
          <w:rtl w:val="0"/>
          <w:lang w:val="de-D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Begriffskl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rung</w:t>
      </w:r>
    </w:p>
    <w:p>
      <w:pPr>
        <w:pStyle w:val="Normal.0"/>
        <w:spacing w:before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befor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Die Digitalisierung hilft dem Distanzlernen auf die Spr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nge!</w:t>
      </w:r>
    </w:p>
    <w:p>
      <w:pPr>
        <w:pStyle w:val="Normal.0"/>
        <w:spacing w:before="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Gemeinschaft der KGS Neustadt kommuniziert seit Beginn dieses Jahres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die Plattform IServ. Alle Lehrkr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fte und alle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lerinnen und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ler haben einen Zugang und sind online erreichbar. 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Sind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lerinnen und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 nicht im 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senzunterricht,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nnen sie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diesen Kanal vom Lehrenden in Lernprozesse eingebunden werden.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Remote-Unterricht</w:t>
      </w:r>
      <w:r>
        <w:rPr>
          <w:rFonts w:ascii="Arial" w:hAnsi="Arial"/>
          <w:rtl w:val="0"/>
          <w:lang w:val="de-DE"/>
        </w:rPr>
        <w:t xml:space="preserve"> steht in diesem Fall zum einen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das gleichzeitige Lernen von einer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lergruppe in der KGS und anderen SuS zu Hause vor dem Rechner (synchrone Kommunikation). Hybridunterricht beschreibt das zeitversetzte Lernen des Individuums, mal in Form von 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senzunterricht in der Schule und mal in Form von individuellem Lernen zu Hause (asynchrone Kommunikation). 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Beide Formen zur Unterst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tzung eines Lernprozesses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 sinnvoll sein.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Unter dem </w:t>
      </w:r>
      <w:r>
        <w:rPr>
          <w:rFonts w:ascii="Arial" w:hAnsi="Arial" w:hint="default"/>
          <w:b w:val="1"/>
          <w:bCs w:val="1"/>
          <w:rtl w:val="0"/>
          <w:lang w:val="de-DE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Lernen auf Distanz</w:t>
      </w:r>
      <w:r>
        <w:rPr>
          <w:rFonts w:ascii="Arial" w:hAnsi="Arial" w:hint="default"/>
          <w:b w:val="1"/>
          <w:bCs w:val="1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 xml:space="preserve"> verstehen wir ein von der Schule, d.h. von den Lehrkr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ften, geplantes und begleitetes Aneignen von Kenntnissen, F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higkeiten und Fertigkeiten. Die Lernprozesse orientieren sich wie gewohnt an den Lehrpl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nen und grunds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tzlichen Zielen von gutem Unterricht und sind von Leistungs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fung und -bewertung begleitet. 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Das Lernen auf Distanz ist nicht gleichzusetzen mit einem ausschlie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lich digital funktionierenden Prozess oder gar mit Videokonferenzen. Mehr noch sind alle denkbaren Formen des Distanzunterrichts lernf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rderlich mit denen des 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senzunterrichts zu verkn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pfen. Dies erm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glicht schnellere und reibungsfreiere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berg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 und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hrt zu Synergien, die das Lernen nicht als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Entweder-Oder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erscheinen lassen, sondern als umf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nglich Ganzes. 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Im Sinne der Digitalisierung sind diese Unterschiede zwischen 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senz und Distanz im Kontext des Lernens zugunsten von Kommunikation, Kollaboration, Kreativit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 und Kritischem Denken (4K-Modell, 21st-Century-Skills) ohnehin abzubauen.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Lehrkraft als Lernbegleiter und -moderator entscheidet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den Einsatz der Medien und die Aufgabenstellung.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Der Einsatz von Video- oder Telefonkonferenzen im Unterricht und somit das Einbeziehen der Lernenden zu Hause ist immer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glich, wenn </w:t>
      </w:r>
    </w:p>
    <w:p>
      <w:pPr>
        <w:pStyle w:val="List Paragraph"/>
        <w:numPr>
          <w:ilvl w:val="0"/>
          <w:numId w:val="4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alle Unterschriften zum Datenschutz vorliegen.</w:t>
      </w:r>
    </w:p>
    <w:p>
      <w:pPr>
        <w:pStyle w:val="List Paragraph"/>
        <w:numPr>
          <w:ilvl w:val="0"/>
          <w:numId w:val="4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alle Beteiligten zum Zeitpunkt des Unterrichts einverstanden sind.</w:t>
      </w:r>
    </w:p>
    <w:p>
      <w:pPr>
        <w:pStyle w:val="List Paragraph"/>
        <w:spacing w:before="0"/>
        <w:jc w:val="both"/>
        <w:rPr>
          <w:rFonts w:ascii="Arial" w:cs="Arial" w:hAnsi="Arial" w:eastAsia="Arial"/>
        </w:rPr>
      </w:pPr>
      <w:r>
        <w:rPr>
          <w:rFonts w:ascii="Wingdings 3" w:hAnsi="Wingdings 3" w:hint="default"/>
          <w:rtl w:val="0"/>
          <w:lang w:val="de-DE"/>
        </w:rPr>
        <w:sym w:font="Wingdings 3" w:char="F022"/>
      </w:r>
      <w:r>
        <w:rPr>
          <w:rFonts w:ascii="Arial" w:hAnsi="Arial"/>
          <w:rtl w:val="0"/>
          <w:lang w:val="de-DE"/>
        </w:rPr>
        <w:t xml:space="preserve"> Der Schutz der Vertraulichkeit der Unterrichtssituation hat Priorit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t.</w:t>
      </w:r>
    </w:p>
    <w:p>
      <w:pPr>
        <w:pStyle w:val="Normal.0"/>
        <w:spacing w:before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sz w:val="28"/>
          <w:szCs w:val="28"/>
          <w:rtl w:val="0"/>
          <w:lang w:val="de-D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Handlungsschritte / Grunds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tze</w:t>
      </w:r>
    </w:p>
    <w:p>
      <w:pPr>
        <w:pStyle w:val="Normal.0"/>
        <w:spacing w:before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7"/>
        </w:numPr>
        <w:bidi w:val="0"/>
        <w:spacing w:before="0"/>
        <w:ind w:right="0"/>
        <w:jc w:val="left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Kommunikation untereinander 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>Distanzlernen ist Beziehungsarbeit</w:t>
      </w:r>
    </w:p>
    <w:p>
      <w:pPr>
        <w:pStyle w:val="List Paragraph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Klassenlehrkr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fte nehmen regelm</w:t>
      </w:r>
      <w:r>
        <w:rPr>
          <w:rFonts w:ascii="Arial" w:hAnsi="Arial" w:hint="default"/>
          <w:rtl w:val="0"/>
          <w:lang w:val="de-DE"/>
        </w:rPr>
        <w:t>äß</w:t>
      </w:r>
      <w:r>
        <w:rPr>
          <w:rFonts w:ascii="Arial" w:hAnsi="Arial"/>
          <w:rtl w:val="0"/>
          <w:lang w:val="de-DE"/>
        </w:rPr>
        <w:t xml:space="preserve">ig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 xml:space="preserve">mind. einmal pro Woche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 xml:space="preserve">Kontakt zu SuS auf. </w:t>
      </w:r>
    </w:p>
    <w:p>
      <w:pPr>
        <w:pStyle w:val="List Paragraph"/>
        <w:numPr>
          <w:ilvl w:val="2"/>
          <w:numId w:val="9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Im Wechselmodell kann dies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das Aufgabenmodul und die Antworten erfolgen.</w:t>
      </w:r>
    </w:p>
    <w:p>
      <w:pPr>
        <w:pStyle w:val="List Paragraph"/>
        <w:numPr>
          <w:ilvl w:val="2"/>
          <w:numId w:val="9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Sind SoS 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nger nicht in der KGS (Szenario C oder SuS mit vulnerablen Personen im Haushalt) erfolgt ein pers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nlicher Kontakt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Telefon oder Videokonferenz.</w:t>
      </w:r>
    </w:p>
    <w:p>
      <w:pPr>
        <w:pStyle w:val="List Paragraph"/>
        <w:numPr>
          <w:ilvl w:val="2"/>
          <w:numId w:val="9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Im Szenario C unterst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tzen regelm</w:t>
      </w:r>
      <w:r>
        <w:rPr>
          <w:rFonts w:ascii="Arial" w:hAnsi="Arial" w:hint="default"/>
          <w:rtl w:val="0"/>
          <w:lang w:val="de-DE"/>
        </w:rPr>
        <w:t>äß</w:t>
      </w:r>
      <w:r>
        <w:rPr>
          <w:rFonts w:ascii="Arial" w:hAnsi="Arial"/>
          <w:rtl w:val="0"/>
          <w:lang w:val="de-DE"/>
        </w:rPr>
        <w:t>ige Videokonferenzen das Zugeh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rigkeitsgef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hl der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lerinnen und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 zur Lerngemeinschaft. Die Verbundenheit der Kinder und Jugendlichen untereinander ist ein wichtiger Resilienzfaktor in krisenhaften Zeiten.</w:t>
      </w:r>
    </w:p>
    <w:p>
      <w:pPr>
        <w:pStyle w:val="List Paragraph"/>
        <w:numPr>
          <w:ilvl w:val="2"/>
          <w:numId w:val="9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Ein Austausch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 den Alltag zur Erhaltung der Beziehung kann in Videokonferenzen, besonders mit der Klassenlehrkraft erfolgen. </w:t>
      </w:r>
      <w:r>
        <w:rPr>
          <w:rFonts w:ascii="Arial" w:hAnsi="Arial"/>
          <w:shd w:val="clear" w:color="auto" w:fill="ffff00"/>
          <w:rtl w:val="0"/>
          <w:lang w:val="de-DE"/>
        </w:rPr>
        <w:t>Dazu sollte eine w</w:t>
      </w:r>
      <w:r>
        <w:rPr>
          <w:rFonts w:ascii="Arial" w:hAnsi="Arial" w:hint="default"/>
          <w:shd w:val="clear" w:color="auto" w:fill="ffff00"/>
          <w:rtl w:val="0"/>
          <w:lang w:val="de-DE"/>
        </w:rPr>
        <w:t>ö</w:t>
      </w:r>
      <w:r>
        <w:rPr>
          <w:rFonts w:ascii="Arial" w:hAnsi="Arial"/>
          <w:shd w:val="clear" w:color="auto" w:fill="ffff00"/>
          <w:rtl w:val="0"/>
          <w:lang w:val="de-DE"/>
        </w:rPr>
        <w:t>chentliche Verf</w:t>
      </w:r>
      <w:r>
        <w:rPr>
          <w:rFonts w:ascii="Arial" w:hAnsi="Arial" w:hint="default"/>
          <w:shd w:val="clear" w:color="auto" w:fill="ffff00"/>
          <w:rtl w:val="0"/>
          <w:lang w:val="de-DE"/>
        </w:rPr>
        <w:t>ü</w:t>
      </w:r>
      <w:r>
        <w:rPr>
          <w:rFonts w:ascii="Arial" w:hAnsi="Arial"/>
          <w:shd w:val="clear" w:color="auto" w:fill="ffff00"/>
          <w:rtl w:val="0"/>
          <w:lang w:val="de-DE"/>
        </w:rPr>
        <w:t>gungsstunde eingerichtet werden.</w:t>
      </w:r>
    </w:p>
    <w:p>
      <w:pPr>
        <w:pStyle w:val="List Paragraph"/>
        <w:numPr>
          <w:ilvl w:val="2"/>
          <w:numId w:val="9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Auch in Aufgabenstellungen und im Miteinander in Videokonferenzen sind  Rituale und Regeln wichtig (Begr</w:t>
      </w:r>
      <w:r>
        <w:rPr>
          <w:rFonts w:ascii="Arial" w:hAnsi="Arial" w:hint="default"/>
          <w:rtl w:val="0"/>
          <w:lang w:val="de-DE"/>
        </w:rPr>
        <w:t>üß</w:t>
      </w:r>
      <w:r>
        <w:rPr>
          <w:rFonts w:ascii="Arial" w:hAnsi="Arial"/>
          <w:rtl w:val="0"/>
          <w:lang w:val="de-DE"/>
        </w:rPr>
        <w:t>ung wie in der 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senzzeit, Geburtstage, Erz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hlrunden ohne Zwang, bei den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lteren eher Umfragen oder Gemeinsamkeit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Statussetzen, Stimmungsbarometer etc.). Auch im Aufgabenmodul sollte eine direkte und freundliche Ansprache der Klassen erfolgen, bevor die Aufgabe genannt wird.</w:t>
      </w:r>
    </w:p>
    <w:p>
      <w:pPr>
        <w:pStyle w:val="List Paragraph"/>
        <w:numPr>
          <w:ilvl w:val="2"/>
          <w:numId w:val="9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Kleine Gruppen oder Energizer im Unterrichtsgeschehen erh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hen die Bereitschaft der SuS auch ihre Kamera (wenn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glich und gewollt) zu nutzen.</w:t>
      </w:r>
    </w:p>
    <w:p>
      <w:pPr>
        <w:pStyle w:val="List Paragraph"/>
        <w:spacing w:before="0"/>
        <w:ind w:left="2232" w:firstLine="0"/>
        <w:jc w:val="both"/>
        <w:rPr>
          <w:rFonts w:ascii="Arial" w:cs="Arial" w:hAnsi="Arial" w:eastAsia="Arial"/>
        </w:rPr>
      </w:pPr>
    </w:p>
    <w:p>
      <w:pPr>
        <w:pStyle w:val="List Paragraph"/>
        <w:spacing w:before="0"/>
        <w:ind w:left="1224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10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shd w:val="clear" w:color="auto" w:fill="ffff00"/>
          <w:rtl w:val="0"/>
          <w:lang w:val="de-DE"/>
        </w:rPr>
        <w:t>In Szenario C wird jeder Schultag mit einem kurzen digitalen Treffen, z.B. per Videokonferenz begonnen. Dieses ritualisierte Starten des Tages bietet f</w:t>
      </w:r>
      <w:r>
        <w:rPr>
          <w:rFonts w:ascii="Arial" w:hAnsi="Arial" w:hint="default"/>
          <w:shd w:val="clear" w:color="auto" w:fill="ffff00"/>
          <w:rtl w:val="0"/>
          <w:lang w:val="de-DE"/>
        </w:rPr>
        <w:t>ü</w:t>
      </w:r>
      <w:r>
        <w:rPr>
          <w:rFonts w:ascii="Arial" w:hAnsi="Arial"/>
          <w:shd w:val="clear" w:color="auto" w:fill="ffff00"/>
          <w:rtl w:val="0"/>
          <w:lang w:val="de-DE"/>
        </w:rPr>
        <w:t>r die SuS die M</w:t>
      </w:r>
      <w:r>
        <w:rPr>
          <w:rFonts w:ascii="Arial" w:hAnsi="Arial" w:hint="default"/>
          <w:shd w:val="clear" w:color="auto" w:fill="ffff00"/>
          <w:rtl w:val="0"/>
          <w:lang w:val="de-DE"/>
        </w:rPr>
        <w:t>ö</w:t>
      </w:r>
      <w:r>
        <w:rPr>
          <w:rFonts w:ascii="Arial" w:hAnsi="Arial"/>
          <w:shd w:val="clear" w:color="auto" w:fill="ffff00"/>
          <w:rtl w:val="0"/>
          <w:lang w:val="de-DE"/>
        </w:rPr>
        <w:t>glichkeit, sich auszutauschen und erleichtert vor allem den Einstieg in die h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 xml:space="preserve">usliche Arbeit. </w:t>
      </w:r>
      <w:r>
        <w:rPr>
          <w:rFonts w:ascii="Arial" w:hAnsi="Arial"/>
          <w:b w:val="1"/>
          <w:bCs w:val="1"/>
          <w:shd w:val="clear" w:color="auto" w:fill="ffff00"/>
          <w:rtl w:val="0"/>
          <w:lang w:val="de-DE"/>
        </w:rPr>
        <w:t xml:space="preserve">Diesen Einstieg in den Tag </w:t>
      </w:r>
      <w:r>
        <w:rPr>
          <w:rFonts w:ascii="Arial" w:hAnsi="Arial" w:hint="default"/>
          <w:b w:val="1"/>
          <w:bCs w:val="1"/>
          <w:shd w:val="clear" w:color="auto" w:fill="ffff00"/>
          <w:rtl w:val="0"/>
          <w:lang w:val="de-DE"/>
        </w:rPr>
        <w:t>ü</w:t>
      </w:r>
      <w:r>
        <w:rPr>
          <w:rFonts w:ascii="Arial" w:hAnsi="Arial"/>
          <w:b w:val="1"/>
          <w:bCs w:val="1"/>
          <w:shd w:val="clear" w:color="auto" w:fill="ffff00"/>
          <w:rtl w:val="0"/>
          <w:lang w:val="de-DE"/>
        </w:rPr>
        <w:t>bernehmen die Fachlehrkr</w:t>
      </w:r>
      <w:r>
        <w:rPr>
          <w:rFonts w:ascii="Arial" w:hAnsi="Arial" w:hint="default"/>
          <w:b w:val="1"/>
          <w:bCs w:val="1"/>
          <w:shd w:val="clear" w:color="auto" w:fill="ffff00"/>
          <w:rtl w:val="0"/>
          <w:lang w:val="de-DE"/>
        </w:rPr>
        <w:t>ä</w:t>
      </w:r>
      <w:r>
        <w:rPr>
          <w:rFonts w:ascii="Arial" w:hAnsi="Arial"/>
          <w:b w:val="1"/>
          <w:bCs w:val="1"/>
          <w:shd w:val="clear" w:color="auto" w:fill="ffff00"/>
          <w:rtl w:val="0"/>
          <w:lang w:val="de-DE"/>
        </w:rPr>
        <w:t>fte, die in den ersten beiden Stunden laut Plan eingesetzt sind.</w:t>
      </w:r>
      <w:r>
        <w:rPr>
          <w:rFonts w:ascii="Arial" w:hAnsi="Arial"/>
          <w:shd w:val="clear" w:color="auto" w:fill="ffff00"/>
          <w:rtl w:val="0"/>
          <w:lang w:val="de-DE"/>
        </w:rPr>
        <w:t xml:space="preserve"> Hier geht es um einen kurzen Austausch </w:t>
      </w:r>
      <w:r>
        <w:rPr>
          <w:rFonts w:ascii="Arial" w:hAnsi="Arial" w:hint="default"/>
          <w:shd w:val="clear" w:color="auto" w:fill="ffff00"/>
          <w:rtl w:val="0"/>
          <w:lang w:val="de-DE"/>
        </w:rPr>
        <w:t>ü</w:t>
      </w:r>
      <w:r>
        <w:rPr>
          <w:rFonts w:ascii="Arial" w:hAnsi="Arial"/>
          <w:shd w:val="clear" w:color="auto" w:fill="ffff00"/>
          <w:rtl w:val="0"/>
          <w:lang w:val="de-DE"/>
        </w:rPr>
        <w:t>ber anstehende Aufgaben, aber auch das pers</w:t>
      </w:r>
      <w:r>
        <w:rPr>
          <w:rFonts w:ascii="Arial" w:hAnsi="Arial" w:hint="default"/>
          <w:shd w:val="clear" w:color="auto" w:fill="ffff00"/>
          <w:rtl w:val="0"/>
          <w:lang w:val="de-DE"/>
        </w:rPr>
        <w:t>ö</w:t>
      </w:r>
      <w:r>
        <w:rPr>
          <w:rFonts w:ascii="Arial" w:hAnsi="Arial"/>
          <w:shd w:val="clear" w:color="auto" w:fill="ffff00"/>
          <w:rtl w:val="0"/>
          <w:lang w:val="de-DE"/>
        </w:rPr>
        <w:t>nliche Befinden. Diese Konferenz sollte nicht zu lange dauern.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List Paragraph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Fachlehrkr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fte bieten SuS und Erziehungsberechtigten eine w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chentliche Sprechstunde, in der sie per Telefon, Chat oder Videokonferenz erreichbar sind.</w:t>
      </w:r>
    </w:p>
    <w:p>
      <w:pPr>
        <w:pStyle w:val="List Paragraph"/>
        <w:numPr>
          <w:ilvl w:val="2"/>
          <w:numId w:val="12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dauerhaftes Distanzlernen (l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nger als eine Werkwoche, z. B. die 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rtefalle aufgrund vulnerabler Personen im Haushalt) ist der pers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nliche Kontakt mit den Betroffenen eine unabdingbare Erg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nzung, um Lernfortschritte zu erzielen -&gt; pers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nlicher Kontakt durch jeden Lehrenden zu jedem Lernenden wird mindestens 14t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gig per Telefon, Videochat oder pers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nlich angeboten. </w:t>
      </w:r>
    </w:p>
    <w:p>
      <w:pPr>
        <w:pStyle w:val="List Paragraph"/>
        <w:numPr>
          <w:ilvl w:val="2"/>
          <w:numId w:val="12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Videokonferenzen mit Lerngruppen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ssen mind. einen Tag vorher bekannt gegeben werden. </w:t>
      </w:r>
    </w:p>
    <w:p>
      <w:pPr>
        <w:pStyle w:val="List Paragraph"/>
        <w:numPr>
          <w:ilvl w:val="2"/>
          <w:numId w:val="12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Die Videokonferenzen sollten zur Unterrichtszeit eines Faches erfolgen (Szenario C). </w:t>
      </w:r>
    </w:p>
    <w:p>
      <w:pPr>
        <w:pStyle w:val="List Paragraph"/>
        <w:numPr>
          <w:ilvl w:val="2"/>
          <w:numId w:val="12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Hilfreich ist es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alle Beteiligten, wenn die Videokonferenzen im Iserv-Kalender eingetragen werden. Dies kann die Klassenlehrkraft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bernehmen, jede Fachlehrkraft oder auch ein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ler/ eine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 der Klasse kann damit beauftragt werden.</w:t>
      </w:r>
    </w:p>
    <w:p>
      <w:pPr>
        <w:pStyle w:val="List Paragraph"/>
        <w:spacing w:before="0"/>
        <w:ind w:left="1728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13"/>
        </w:numPr>
        <w:bidi w:val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shd w:val="clear" w:color="auto" w:fill="ffff00"/>
          <w:rtl w:val="0"/>
          <w:lang w:val="de-DE"/>
        </w:rPr>
        <w:t>Im Szenario C nehmen Fachlehrkr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>fte in den ein- oder zweist</w:t>
      </w:r>
      <w:r>
        <w:rPr>
          <w:rFonts w:ascii="Arial" w:hAnsi="Arial" w:hint="default"/>
          <w:shd w:val="clear" w:color="auto" w:fill="ffff00"/>
          <w:rtl w:val="0"/>
          <w:lang w:val="de-DE"/>
        </w:rPr>
        <w:t>ü</w:t>
      </w:r>
      <w:r>
        <w:rPr>
          <w:rFonts w:ascii="Arial" w:hAnsi="Arial"/>
          <w:shd w:val="clear" w:color="auto" w:fill="ffff00"/>
          <w:rtl w:val="0"/>
          <w:lang w:val="de-DE"/>
        </w:rPr>
        <w:t>ndigen F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>chern mindestens alle zwei Wochen Kontakt mit ihrer Lerngruppe auf, ab dreist</w:t>
      </w:r>
      <w:r>
        <w:rPr>
          <w:rFonts w:ascii="Arial" w:hAnsi="Arial" w:hint="default"/>
          <w:shd w:val="clear" w:color="auto" w:fill="ffff00"/>
          <w:rtl w:val="0"/>
          <w:lang w:val="de-DE"/>
        </w:rPr>
        <w:t>ü</w:t>
      </w:r>
      <w:r>
        <w:rPr>
          <w:rFonts w:ascii="Arial" w:hAnsi="Arial"/>
          <w:shd w:val="clear" w:color="auto" w:fill="ffff00"/>
          <w:rtl w:val="0"/>
          <w:lang w:val="de-DE"/>
        </w:rPr>
        <w:t>ndigen F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 xml:space="preserve">chern mindestens einmal pro Woche. </w:t>
      </w:r>
    </w:p>
    <w:p>
      <w:pPr>
        <w:pStyle w:val="List Paragraph"/>
        <w:spacing w:before="0"/>
        <w:ind w:left="792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Jeder Lehrende und Lernende pflegt</w:t>
      </w:r>
      <w:r>
        <w:rPr>
          <w:rFonts w:ascii="Arial" w:hAnsi="Arial"/>
          <w:rtl w:val="0"/>
          <w:lang w:val="nl-NL"/>
        </w:rPr>
        <w:t xml:space="preserve"> werkt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glich sein IServ-Postfach.</w:t>
      </w:r>
    </w:p>
    <w:p>
      <w:pPr>
        <w:pStyle w:val="List Paragraph"/>
        <w:numPr>
          <w:ilvl w:val="2"/>
          <w:numId w:val="15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Bei Problemen mit IServ (z. B. Passwort vergessen, Fragen zum Videokonferenzmodul) wendet sich der/ die SoS an die Klassenlehrkraft.</w:t>
      </w:r>
    </w:p>
    <w:p>
      <w:pPr>
        <w:pStyle w:val="List Paragraph"/>
        <w:numPr>
          <w:ilvl w:val="2"/>
          <w:numId w:val="15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Mails sollten 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hrend der Schulzeit versandt werden.</w:t>
      </w:r>
    </w:p>
    <w:p>
      <w:pPr>
        <w:pStyle w:val="List Paragraph"/>
        <w:spacing w:before="0"/>
        <w:ind w:left="1224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16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Nach Absprache kann auch das pers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nliche Abholen von Unterrichtsmaterial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eine Kontaktaufnahme und ein kurzes Gespr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 mit der/dem SoS genutzt werden.</w:t>
      </w:r>
    </w:p>
    <w:p>
      <w:pPr>
        <w:pStyle w:val="List Paragraph"/>
        <w:numPr>
          <w:ilvl w:val="2"/>
          <w:numId w:val="18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Gerade SuS, die zu Hause tags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allein bleiben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ssen oder</w:t>
      </w:r>
    </w:p>
    <w:p>
      <w:pPr>
        <w:pStyle w:val="List Paragraph"/>
        <w:numPr>
          <w:ilvl w:val="2"/>
          <w:numId w:val="18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Mit dem strukturierten Arbeiten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 Probleme haben,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ssen hier eng begleitet werden.</w:t>
      </w:r>
    </w:p>
    <w:p>
      <w:pPr>
        <w:pStyle w:val="List Paragraph"/>
        <w:spacing w:before="0"/>
        <w:ind w:left="1224" w:firstLine="0"/>
        <w:jc w:val="both"/>
        <w:rPr>
          <w:rFonts w:ascii="Arial" w:cs="Arial" w:hAnsi="Arial" w:eastAsia="Arial"/>
        </w:rPr>
      </w:pPr>
    </w:p>
    <w:p>
      <w:pPr>
        <w:pStyle w:val="List Paragraph"/>
        <w:spacing w:before="0"/>
        <w:ind w:left="1224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19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Bei ungekl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rten Fragen oder Unzufriedenheit kontaktieren Lernende und Erziehungsberechtigte zun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chst direkt die verantwortliche Lehrperson.</w:t>
      </w:r>
    </w:p>
    <w:p>
      <w:pPr>
        <w:pStyle w:val="List Paragraph"/>
        <w:numPr>
          <w:ilvl w:val="2"/>
          <w:numId w:val="21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Die Klassenlehrkraft ist Ansprechperson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f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cher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bergreifende Belastungsszenarien und die Schulzweigleitung wird erst bei wiederholten und ungeahndeten Regelverst</w:t>
      </w:r>
      <w:r>
        <w:rPr>
          <w:rFonts w:ascii="Arial" w:hAnsi="Arial" w:hint="default"/>
          <w:rtl w:val="0"/>
          <w:lang w:val="de-DE"/>
        </w:rPr>
        <w:t>öß</w:t>
      </w:r>
      <w:r>
        <w:rPr>
          <w:rFonts w:ascii="Arial" w:hAnsi="Arial"/>
          <w:rtl w:val="0"/>
          <w:lang w:val="de-DE"/>
        </w:rPr>
        <w:t>en hinzugezogen.</w:t>
      </w:r>
    </w:p>
    <w:p>
      <w:pPr>
        <w:pStyle w:val="List Paragraph"/>
        <w:spacing w:before="0"/>
        <w:ind w:left="1224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22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Nehmen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lerinnen und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 nicht an Aufgaben oder Videokonferenzen teil, wendet sich zun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chst die Fachlehrkraft an sie. </w:t>
      </w:r>
    </w:p>
    <w:p>
      <w:pPr>
        <w:pStyle w:val="List Paragraph"/>
        <w:numPr>
          <w:ilvl w:val="2"/>
          <w:numId w:val="24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Die Klassenlehrkraft sollte bei mehrmaligem Vers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umnis informiert werden. </w:t>
      </w:r>
    </w:p>
    <w:p>
      <w:pPr>
        <w:pStyle w:val="List Paragraph"/>
        <w:numPr>
          <w:ilvl w:val="2"/>
          <w:numId w:val="24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Die Eltern ebenfalls.</w:t>
      </w:r>
    </w:p>
    <w:p>
      <w:pPr>
        <w:pStyle w:val="List Paragraph"/>
        <w:numPr>
          <w:ilvl w:val="2"/>
          <w:numId w:val="24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Ist ein Kind/ Jugendlicher nicht erreichbar, werden die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den Jahrgang zust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ndigen Sozialp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dagogen informiert und nehmen Kontakt zur Familie auf.</w:t>
      </w:r>
    </w:p>
    <w:p>
      <w:pPr>
        <w:pStyle w:val="List Paragraph"/>
        <w:spacing w:before="0"/>
        <w:ind w:left="1224" w:firstLine="0"/>
        <w:jc w:val="both"/>
        <w:rPr>
          <w:rFonts w:ascii="Arial" w:cs="Arial" w:hAnsi="Arial" w:eastAsia="Arial"/>
        </w:rPr>
      </w:pPr>
    </w:p>
    <w:p>
      <w:pPr>
        <w:pStyle w:val="List Paragraph"/>
        <w:spacing w:before="0"/>
        <w:ind w:left="1224" w:firstLine="0"/>
        <w:jc w:val="both"/>
        <w:rPr>
          <w:rFonts w:ascii="Arial" w:cs="Arial" w:hAnsi="Arial" w:eastAsia="Arial"/>
        </w:rPr>
      </w:pPr>
    </w:p>
    <w:p>
      <w:pPr>
        <w:pStyle w:val="List Paragraph"/>
        <w:spacing w:before="0"/>
        <w:ind w:left="1224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Bereitstellen von Aufgaben und Arbeitsmaterialien</w:t>
      </w:r>
    </w:p>
    <w:p>
      <w:pPr>
        <w:pStyle w:val="List Paragraph"/>
        <w:spacing w:before="0"/>
        <w:ind w:left="360" w:firstLine="0"/>
        <w:jc w:val="both"/>
        <w:rPr>
          <w:rFonts w:ascii="Arial" w:cs="Arial" w:hAnsi="Arial" w:eastAsia="Arial"/>
        </w:rPr>
      </w:pPr>
    </w:p>
    <w:p>
      <w:pPr>
        <w:pStyle w:val="List Paragraph"/>
        <w:spacing w:before="0"/>
        <w:ind w:left="360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Lehrende initiieren den Lernprozess und Lernenden 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hren ihn selbstst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 xml:space="preserve">ndig weiter 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>alters- und schulzweigangemessen!</w:t>
      </w:r>
    </w:p>
    <w:p>
      <w:pPr>
        <w:pStyle w:val="List Paragraph"/>
        <w:spacing w:before="0"/>
        <w:ind w:left="360" w:firstLine="0"/>
        <w:jc w:val="center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Aufgaben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das Distanzlernen werden immer auch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das Aufgaben-Modul in IServ gestellt.</w:t>
      </w:r>
    </w:p>
    <w:p>
      <w:pPr>
        <w:pStyle w:val="List Paragraph"/>
        <w:numPr>
          <w:ilvl w:val="2"/>
          <w:numId w:val="26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Dies gilt auch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Aufgaben, die bereits im 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senzunterricht angesagt worden sind. Hier reicht eine kleine Erinnerung oder ein Hinweis auf das ausgeteilte Material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ber das Aufgabenmodul. </w:t>
      </w:r>
    </w:p>
    <w:p>
      <w:pPr>
        <w:pStyle w:val="List Paragraph"/>
        <w:numPr>
          <w:ilvl w:val="2"/>
          <w:numId w:val="26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Eingef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hrte B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cher und Arbeitshefte sind bevorzugt einzusetzen. Der Ausdruck </w:t>
      </w:r>
      <w:r>
        <w:rPr>
          <w:rFonts w:ascii="Arial" w:hAnsi="Arial"/>
          <w:color w:val="000000"/>
          <w:u w:color="000000"/>
          <w:rtl w:val="0"/>
          <w:lang w:val="de-DE"/>
        </w:rPr>
        <w:t>von Arbeitsbl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u w:color="000000"/>
          <w:rtl w:val="0"/>
          <w:lang w:val="de-DE"/>
        </w:rPr>
        <w:t>ttern darf nicht vorausgesetzt werden.</w:t>
      </w:r>
    </w:p>
    <w:p>
      <w:pPr>
        <w:pStyle w:val="List Paragraph"/>
        <w:numPr>
          <w:ilvl w:val="2"/>
          <w:numId w:val="26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Die Aufgabenbezeichnung im Aufgabenmodul sollte zu Beginn mit dem Fach gekennzeichnet sein (z. B. Bio_10R1_Meiose).</w:t>
      </w:r>
    </w:p>
    <w:p>
      <w:pPr>
        <w:pStyle w:val="List Paragraph"/>
        <w:spacing w:before="0"/>
        <w:ind w:left="172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Es soll den SuS die eigenen Arbeitsorganisation erleichtern und den Erziehungsberechtigten die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glichkeit zur Unterst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tzung sichern.</w:t>
      </w:r>
    </w:p>
    <w:p>
      <w:pPr>
        <w:pStyle w:val="List Paragraph"/>
        <w:spacing w:before="0"/>
        <w:ind w:left="1728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2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Die Bearbeitungszeit erfolgt wochenweise, um selbstgesteuertes Lernen in Wochenpl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nen (z. B. mit Unterst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tzung des Schulplaners oder siehe Anhang) zu f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rdern. Die Aufgaben werden sp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testens am Tag der normalerweise zu haltenden Unterrichtsstunde im Aufgabenmodul eingestellt.</w:t>
      </w:r>
    </w:p>
    <w:p>
      <w:pPr>
        <w:pStyle w:val="List Paragraph"/>
        <w:spacing w:before="0"/>
        <w:ind w:left="792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 Szenario C kann eine Aufgabenstellung auch von einer Kontaktaufnahme (z. B. Videokonferenz) zur n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chsten erfolgen.</w:t>
      </w:r>
    </w:p>
    <w:p>
      <w:pPr>
        <w:pStyle w:val="List Paragraph"/>
        <w:spacing w:before="0"/>
        <w:ind w:left="1118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Aufgaben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das Distanzlernen basieren ausschlie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lich auf den medialen Voraussetzungen, deren Handhabung den Lernenden von den Lehrenden im 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senzunterricht oder Videochat vermittelt wurde (IServ)</w:t>
      </w:r>
    </w:p>
    <w:p>
      <w:pPr>
        <w:pStyle w:val="List Paragraph"/>
        <w:numPr>
          <w:ilvl w:val="2"/>
          <w:numId w:val="29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Alle weiteren digitalen und methodischen Werkzeuge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ssen individuell in 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senzunterricht oder Videochat alters- und schulzweigangemessen eingef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hrt und allen zug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nglich gemacht werden, um Bildungsgerechtigkeit sicherzustellen.</w:t>
      </w:r>
    </w:p>
    <w:p>
      <w:pPr>
        <w:pStyle w:val="List Paragraph"/>
        <w:spacing w:before="0"/>
        <w:ind w:left="2160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1"/>
          <w:numId w:val="30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Die Inhalte des Distanzlernens sind angelehnt an die aktuell geltenden schuleigenen Arbeitspl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u w:color="000000"/>
          <w:rtl w:val="0"/>
          <w:lang w:val="de-DE"/>
        </w:rPr>
        <w:t>ne (Corona-Basislehrpl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u w:color="000000"/>
          <w:rtl w:val="0"/>
          <w:lang w:val="de-DE"/>
        </w:rPr>
        <w:t xml:space="preserve">ne). </w:t>
      </w:r>
    </w:p>
    <w:p>
      <w:pPr>
        <w:pStyle w:val="Normal.0"/>
        <w:spacing w:before="0"/>
        <w:jc w:val="both"/>
        <w:rPr>
          <w:rFonts w:ascii="Arial" w:cs="Arial" w:hAnsi="Arial" w:eastAsia="Arial"/>
          <w:color w:val="00a2ff"/>
          <w:u w:color="00a2ff"/>
        </w:rPr>
      </w:pPr>
    </w:p>
    <w:p>
      <w:pPr>
        <w:pStyle w:val="Normal.0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shd w:val="clear" w:color="auto" w:fill="ffff00"/>
          <w:rtl w:val="0"/>
          <w:lang w:val="de-DE"/>
        </w:rPr>
        <w:t>Es muss sichergestellt sein, dass auch im Distanzlernen auch ein kontinuierlicher Kompetenzerwerb stattfindet. Bei der Auswahl der noch zu bearbeitenden Themen ist der St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>rkung der Basiskompetenzen ein besonderes Gewicht beizumessen.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Dar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hinaus sollten sie ausgehend von herk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mmlichen Unterrichtsmaterialien (z. B. Schulb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cher) zum projektartigen Denken in relevanten Lebenszusammenh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ngen anregen.</w:t>
      </w:r>
    </w:p>
    <w:p>
      <w:pPr>
        <w:pStyle w:val="Normal.0"/>
        <w:numPr>
          <w:ilvl w:val="2"/>
          <w:numId w:val="32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So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 im Distanzlernen fachgebundene Kompetenzen und selbstgesteuertes und individualisiertes Lernen gef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rdert werden.</w:t>
      </w:r>
    </w:p>
    <w:p>
      <w:pPr>
        <w:pStyle w:val="Normal.0"/>
        <w:spacing w:before="0"/>
        <w:ind w:left="39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Normal.0"/>
        <w:numPr>
          <w:ilvl w:val="1"/>
          <w:numId w:val="33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Zugang zu den durch Fachlehrkr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fte gestellten Aufgaben muss neben den Lernenden auch die Klassenleitung haben, um bei Nachfragen von Kolleginnen und Kollegen, SuS oder Erziehungsberechtigten einen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berblick zu haben.</w:t>
      </w:r>
    </w:p>
    <w:p>
      <w:pPr>
        <w:pStyle w:val="Normal.0"/>
        <w:spacing w:before="0"/>
        <w:ind w:left="792" w:firstLine="0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Der Aufgabenumfang pro Fach 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hrend der 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uslichen Lernzeit, sollten alle Lehrkr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fte im Blick haben. Nicht jeder kann Aufgaben im Umfang seiner Unterrichtsminuten stellen, aber alle sollten Fachaufgaben stellen.</w:t>
      </w:r>
    </w:p>
    <w:p>
      <w:pPr>
        <w:pStyle w:val="Normal.0"/>
        <w:spacing w:before="0"/>
        <w:ind w:left="792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gliche Lernzeit zu Hause gelten folgende Richtwerte:</w:t>
      </w:r>
    </w:p>
    <w:p>
      <w:pPr>
        <w:pStyle w:val="Normal.0"/>
        <w:spacing w:before="0"/>
        <w:ind w:left="1728" w:firstLine="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 xml:space="preserve">Jahrgang 5 bis 8 </w:t>
        <w:tab/>
        <w:tab/>
        <w:t>3 Stunden 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glich</w:t>
      </w:r>
    </w:p>
    <w:p>
      <w:pPr>
        <w:pStyle w:val="Normal.0"/>
        <w:spacing w:before="0"/>
        <w:ind w:left="172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_ Jahrgang 9 und 10 </w:t>
        <w:tab/>
        <w:tab/>
        <w:t>4 Stunden 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glich</w:t>
      </w:r>
    </w:p>
    <w:p>
      <w:pPr>
        <w:pStyle w:val="Normal.0"/>
        <w:spacing w:before="0"/>
        <w:ind w:left="172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_Jahrgang 11 bis 13</w:t>
        <w:tab/>
        <w:tab/>
        <w:t>6 Stunden 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glich</w:t>
        <w:tab/>
      </w:r>
    </w:p>
    <w:p>
      <w:pPr>
        <w:pStyle w:val="Normal.0"/>
        <w:spacing w:before="0"/>
        <w:ind w:left="1728" w:firstLine="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spacing w:before="0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In die Richtwerte fallen sowohl die Videokonferenzzeiten als auch die individuelle Bearbeitung der Aufgaben. Durch Videokonferenzen, die m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u w:color="000000"/>
          <w:rtl w:val="0"/>
          <w:lang w:val="de-DE"/>
        </w:rPr>
        <w:t>glichst im Stundenplan verankert sein sollten, kann die t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u w:color="000000"/>
          <w:rtl w:val="0"/>
          <w:lang w:val="de-DE"/>
        </w:rPr>
        <w:t>gliche Lernzeit nicht immer eingehalten oder am St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ck erarbeitet werden. Hier sind die Zeiten im Wochenverlauf zu sehen.</w:t>
      </w:r>
    </w:p>
    <w:p>
      <w:pPr>
        <w:pStyle w:val="Normal.0"/>
        <w:spacing w:before="0"/>
        <w:jc w:val="both"/>
        <w:rPr>
          <w:rFonts w:ascii="Arial" w:cs="Arial" w:hAnsi="Arial" w:eastAsia="Arial"/>
          <w:color w:val="00a2ff"/>
          <w:u w:color="00a2ff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ind w:left="792" w:firstLine="0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7"/>
        </w:numPr>
        <w:bidi w:val="0"/>
        <w:spacing w:before="0"/>
        <w:ind w:right="0"/>
        <w:jc w:val="center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Feedback und Leistungsbewertung 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>Leistungen im Distanzlernen werden grunds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tzlich bewertet</w:t>
      </w:r>
    </w:p>
    <w:p>
      <w:pPr>
        <w:pStyle w:val="Normal.0"/>
        <w:spacing w:before="0"/>
        <w:ind w:left="360" w:firstLine="0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Normal.0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Ein regelm</w:t>
      </w:r>
      <w:r>
        <w:rPr>
          <w:rFonts w:ascii="Arial" w:hAnsi="Arial" w:hint="default"/>
          <w:rtl w:val="0"/>
          <w:lang w:val="de-DE"/>
        </w:rPr>
        <w:t>äß</w:t>
      </w:r>
      <w:r>
        <w:rPr>
          <w:rFonts w:ascii="Arial" w:hAnsi="Arial"/>
          <w:rtl w:val="0"/>
          <w:lang w:val="de-DE"/>
        </w:rPr>
        <w:t>iges Feedback kann beim Wechselmodell im 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senzunterricht erfolgen.</w:t>
      </w:r>
    </w:p>
    <w:p>
      <w:pPr>
        <w:pStyle w:val="Normal.0"/>
        <w:spacing w:before="0"/>
        <w:ind w:left="792" w:firstLine="0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Das Feedback muss nicht prim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 eine Zensur sein, sondern kann auch in Gestalt einer 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rdigung durch die Klassen- bzw. Schulgemeinschaft erfolgen.</w:t>
      </w:r>
    </w:p>
    <w:p>
      <w:pPr>
        <w:pStyle w:val="List Paragraph"/>
        <w:numPr>
          <w:ilvl w:val="0"/>
          <w:numId w:val="35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Versch. Formate, z.B. Mail per IServ im Aufgabenmodul, Audiofeedback, peer-to-peer-Feedback sind auch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glich und beim 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ngerem Distanzlernen 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nschenswert.</w:t>
      </w:r>
    </w:p>
    <w:p>
      <w:pPr>
        <w:pStyle w:val="List Paragraph"/>
        <w:numPr>
          <w:ilvl w:val="0"/>
          <w:numId w:val="35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Fragen und Mails werden in der Regel nach drei Werktagen beantwortet.</w:t>
      </w:r>
    </w:p>
    <w:p>
      <w:pPr>
        <w:pStyle w:val="List Paragraph"/>
        <w:spacing w:before="0"/>
        <w:ind w:left="1080" w:firstLine="0"/>
        <w:jc w:val="both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numPr>
          <w:ilvl w:val="1"/>
          <w:numId w:val="36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shd w:val="clear" w:color="auto" w:fill="ffff00"/>
          <w:rtl w:val="0"/>
          <w:lang w:val="de-DE"/>
        </w:rPr>
        <w:t xml:space="preserve">Liegen die erbrachten Leistungen eine/s SoS in diesem Schuljahr unterhalb ihres/seines </w:t>
      </w:r>
      <w:r>
        <w:rPr>
          <w:rFonts w:ascii="Arial" w:hAnsi="Arial" w:hint="default"/>
          <w:shd w:val="clear" w:color="auto" w:fill="ffff00"/>
          <w:rtl w:val="0"/>
          <w:lang w:val="de-DE"/>
        </w:rPr>
        <w:t>ü</w:t>
      </w:r>
      <w:r>
        <w:rPr>
          <w:rFonts w:ascii="Arial" w:hAnsi="Arial"/>
          <w:shd w:val="clear" w:color="auto" w:fill="ffff00"/>
          <w:rtl w:val="0"/>
          <w:lang w:val="de-DE"/>
        </w:rPr>
        <w:t>blichen Leistungsniveaus, sind die aktuellen pers</w:t>
      </w:r>
      <w:r>
        <w:rPr>
          <w:rFonts w:ascii="Arial" w:hAnsi="Arial" w:hint="default"/>
          <w:shd w:val="clear" w:color="auto" w:fill="ffff00"/>
          <w:rtl w:val="0"/>
          <w:lang w:val="de-DE"/>
        </w:rPr>
        <w:t>ö</w:t>
      </w:r>
      <w:r>
        <w:rPr>
          <w:rFonts w:ascii="Arial" w:hAnsi="Arial"/>
          <w:shd w:val="clear" w:color="auto" w:fill="ffff00"/>
          <w:rtl w:val="0"/>
          <w:lang w:val="de-DE"/>
        </w:rPr>
        <w:t>nlichen Rahmenbedingungen zu ber</w:t>
      </w:r>
      <w:r>
        <w:rPr>
          <w:rFonts w:ascii="Arial" w:hAnsi="Arial" w:hint="default"/>
          <w:shd w:val="clear" w:color="auto" w:fill="ffff00"/>
          <w:rtl w:val="0"/>
          <w:lang w:val="de-DE"/>
        </w:rPr>
        <w:t>ü</w:t>
      </w:r>
      <w:r>
        <w:rPr>
          <w:rFonts w:ascii="Arial" w:hAnsi="Arial"/>
          <w:shd w:val="clear" w:color="auto" w:fill="ffff00"/>
          <w:rtl w:val="0"/>
          <w:lang w:val="de-DE"/>
        </w:rPr>
        <w:t>cksichtigen. Dies gilt insbesondere bei Notenspr</w:t>
      </w:r>
      <w:r>
        <w:rPr>
          <w:rFonts w:ascii="Arial" w:hAnsi="Arial" w:hint="default"/>
          <w:shd w:val="clear" w:color="auto" w:fill="ffff00"/>
          <w:rtl w:val="0"/>
          <w:lang w:val="de-DE"/>
        </w:rPr>
        <w:t>ü</w:t>
      </w:r>
      <w:r>
        <w:rPr>
          <w:rFonts w:ascii="Arial" w:hAnsi="Arial"/>
          <w:shd w:val="clear" w:color="auto" w:fill="ffff00"/>
          <w:rtl w:val="0"/>
          <w:lang w:val="de-DE"/>
        </w:rPr>
        <w:t>ngen.</w:t>
      </w:r>
    </w:p>
    <w:p>
      <w:pPr>
        <w:pStyle w:val="Normal.0"/>
        <w:spacing w:before="0"/>
        <w:jc w:val="both"/>
        <w:rPr>
          <w:rFonts w:ascii="Arial" w:cs="Arial" w:hAnsi="Arial" w:eastAsia="Arial"/>
          <w:shd w:val="clear" w:color="auto" w:fill="ffff00"/>
        </w:rPr>
      </w:pPr>
    </w:p>
    <w:p>
      <w:pPr>
        <w:pStyle w:val="Normal.0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shd w:val="clear" w:color="auto" w:fill="ffff00"/>
          <w:rtl w:val="0"/>
          <w:lang w:val="de-DE"/>
        </w:rPr>
        <w:t>Den SuS wird die M</w:t>
      </w:r>
      <w:r>
        <w:rPr>
          <w:rFonts w:ascii="Arial" w:hAnsi="Arial" w:hint="default"/>
          <w:shd w:val="clear" w:color="auto" w:fill="ffff00"/>
          <w:rtl w:val="0"/>
          <w:lang w:val="de-DE"/>
        </w:rPr>
        <w:t>ö</w:t>
      </w:r>
      <w:r>
        <w:rPr>
          <w:rFonts w:ascii="Arial" w:hAnsi="Arial"/>
          <w:shd w:val="clear" w:color="auto" w:fill="ffff00"/>
          <w:rtl w:val="0"/>
          <w:lang w:val="de-DE"/>
        </w:rPr>
        <w:t>glichkeit einer freiwilligen Verbesserung ihrer Gesamtnote einger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>umt (vor allem auch nach der Ermittlung der vorl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>ufigen Gesamtnote am 17.05.2021)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Normal.0"/>
        <w:numPr>
          <w:ilvl w:val="1"/>
          <w:numId w:val="7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Bei der Bearbeitung der Aufgaben muss Lehrenden und Lernenden klar sein, ob es sich bei der Bew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ltigung der Aufgaben um Lernsituationen oder Leistungssituationen handelt.</w:t>
      </w:r>
    </w:p>
    <w:p>
      <w:pPr>
        <w:pStyle w:val="Normal.0"/>
        <w:numPr>
          <w:ilvl w:val="2"/>
          <w:numId w:val="38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In Lernsituationen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 die Aufgaben, wie Hausaufgaben, zur Beurteilung der Mitarbeit in einem Fach, herangezogen werden.</w:t>
      </w:r>
    </w:p>
    <w:p>
      <w:pPr>
        <w:pStyle w:val="Normal.0"/>
        <w:numPr>
          <w:ilvl w:val="2"/>
          <w:numId w:val="38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In Leistungssituationen muss die zu bewertende Leistung erkennbar selbstst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ndig erbracht worden sein. </w:t>
      </w:r>
    </w:p>
    <w:p>
      <w:pPr>
        <w:pStyle w:val="Normal.0"/>
        <w:numPr>
          <w:ilvl w:val="2"/>
          <w:numId w:val="40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Ersatzleistungen f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r Klassenarbeiten sind f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r dauerhafte Distanzlerner zul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u w:color="000000"/>
          <w:rtl w:val="0"/>
          <w:lang w:val="de-DE"/>
        </w:rPr>
        <w:t>ssig, m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ssen aber erkennbar eigenst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u w:color="000000"/>
          <w:rtl w:val="0"/>
          <w:lang w:val="de-DE"/>
        </w:rPr>
        <w:t>ndig angefertigt worden sein -&gt; Bearbeitungszeitraum darf nach rechtzeitiger Ank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ndigung auf bis zu 12 Stunden gek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rzt werden.</w:t>
      </w:r>
    </w:p>
    <w:p>
      <w:pPr>
        <w:pStyle w:val="Normal.0"/>
        <w:numPr>
          <w:ilvl w:val="2"/>
          <w:numId w:val="40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In Szenario C werden keine Klassenarbeiten geschrieben. Allerdings flie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u w:color="000000"/>
          <w:rtl w:val="0"/>
          <w:lang w:val="de-DE"/>
        </w:rPr>
        <w:t>en die Mitarbeit und die abgegebenen Aufgaben im Distanzlernen in die Bewertung des Faches ein.</w:t>
      </w:r>
    </w:p>
    <w:p>
      <w:pPr>
        <w:pStyle w:val="Normal.0"/>
        <w:spacing w:before="0"/>
        <w:jc w:val="both"/>
        <w:rPr>
          <w:rFonts w:ascii="Arial" w:cs="Arial" w:hAnsi="Arial" w:eastAsia="Arial"/>
          <w:color w:val="000000"/>
          <w:u w:color="000000"/>
          <w:shd w:val="clear" w:color="auto" w:fill="ffff00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  <w:color w:val="000000"/>
          <w:u w:color="000000"/>
          <w:shd w:val="clear" w:color="auto" w:fill="ffff00"/>
        </w:rPr>
      </w:pPr>
    </w:p>
    <w:p>
      <w:pPr>
        <w:pStyle w:val="Normal.0"/>
        <w:numPr>
          <w:ilvl w:val="1"/>
          <w:numId w:val="41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shd w:val="clear" w:color="auto" w:fill="ffff00"/>
          <w:rtl w:val="0"/>
          <w:lang w:val="de-DE"/>
        </w:rPr>
        <w:t>In allen F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>chern und Schuljahrg</w:t>
      </w:r>
      <w:r>
        <w:rPr>
          <w:rFonts w:ascii="Arial" w:hAnsi="Arial" w:hint="default"/>
          <w:shd w:val="clear" w:color="auto" w:fill="ffff00"/>
          <w:rtl w:val="0"/>
          <w:lang w:val="de-DE"/>
        </w:rPr>
        <w:t>ä</w:t>
      </w:r>
      <w:r>
        <w:rPr>
          <w:rFonts w:ascii="Arial" w:hAnsi="Arial"/>
          <w:shd w:val="clear" w:color="auto" w:fill="ffff00"/>
          <w:rtl w:val="0"/>
          <w:lang w:val="de-DE"/>
        </w:rPr>
        <w:t xml:space="preserve">ngen der SEK I ist nur noch eine Klassenarbeit zu schreiben. Diese kann durch Entscheidung der Fachlehrkraft auch durch eine Ersatzleistung ersetzt werden. Die Fachkonferenzen entscheiden </w:t>
      </w:r>
      <w:r>
        <w:rPr>
          <w:rFonts w:ascii="Arial" w:hAnsi="Arial" w:hint="default"/>
          <w:shd w:val="clear" w:color="auto" w:fill="ffff00"/>
          <w:rtl w:val="0"/>
          <w:lang w:val="de-DE"/>
        </w:rPr>
        <w:t>ü</w:t>
      </w:r>
      <w:r>
        <w:rPr>
          <w:rFonts w:ascii="Arial" w:hAnsi="Arial"/>
          <w:shd w:val="clear" w:color="auto" w:fill="ffff00"/>
          <w:rtl w:val="0"/>
          <w:lang w:val="de-DE"/>
        </w:rPr>
        <w:t>ber die Gewichtung der schriftlichen Leistung (nicht unter 30%).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Normal.0"/>
        <w:spacing w:before="0"/>
        <w:ind w:left="1224" w:firstLine="0"/>
        <w:jc w:val="bot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42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Verhalten bei Krankheit</w:t>
      </w:r>
    </w:p>
    <w:p>
      <w:pPr>
        <w:pStyle w:val="Normal.0"/>
        <w:spacing w:before="0"/>
        <w:ind w:left="36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Im Krankheits- oder Verhinderungsfall besteht weder beim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 oder bei der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 noch bei der Lehrkraft eine Verpflichtung zum Erstellen oder Bearbeiten von Aufgaben.</w:t>
      </w:r>
    </w:p>
    <w:p>
      <w:pPr>
        <w:pStyle w:val="Normal.0"/>
        <w:spacing w:before="0"/>
        <w:ind w:firstLine="36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Alle Lehrenden und Lernenden melden sich im Sekretariat der KGS wie gewohnt krank.</w:t>
      </w: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Die Grunds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tze orientieren sich an: </w:t>
      </w:r>
    </w:p>
    <w:p>
      <w:pPr>
        <w:pStyle w:val="List Paragraph"/>
        <w:numPr>
          <w:ilvl w:val="0"/>
          <w:numId w:val="44"/>
        </w:numPr>
        <w:bidi w:val="0"/>
        <w:spacing w:before="0"/>
        <w:ind w:right="0"/>
        <w:jc w:val="both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Axel Krommer, Philippe Wampfler, Wanda Klee: DISTANZLERNEN. Didaktische Hinweise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Lehrkr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fte und Seminarausbilderinnen und Seminarausbilder*. Hrsg. vom Nieders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chsischen Kultusministerium.</w:t>
      </w:r>
    </w:p>
    <w:p>
      <w:pPr>
        <w:pStyle w:val="List Paragraph"/>
        <w:numPr>
          <w:ilvl w:val="0"/>
          <w:numId w:val="44"/>
        </w:numPr>
        <w:bidi w:val="0"/>
        <w:spacing w:before="0"/>
        <w:ind w:right="0"/>
        <w:jc w:val="both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Schule in Corona-Zeiten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UPDATE, Leitfaden des Nieders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chsischen Kultusministeriums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Schulleitungen, Lehrkr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fte und p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dagogische Fachkr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fte an allgemeinbildenden Schulen, Stand 12. November 2020, </w:t>
      </w:r>
      <w:r>
        <w:rPr>
          <w:rStyle w:val="Hyperlink.0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</w:rPr>
        <w:instrText xml:space="preserve"> HYPERLINK "https://www.mk.niedersachsen.de/download/160842/Leitfaden_Schule_in_Corona-_Zeiten_UPDATE_Allgemein_bildende_Schulen_12.11.2020.pdf"</w:instrText>
      </w:r>
      <w:r>
        <w:rPr>
          <w:rStyle w:val="Hyperlink.0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de-DE"/>
        </w:rPr>
        <w:t>https://www.mk.niedersachsen.de/download/160842/Leitfaden_Schule_in_Corona-_Zeiten_UPDATE_Allgemein_bildende_Schulen_12.11.2020.pdf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  <w:r>
        <w:rPr>
          <w:rFonts w:ascii="Arial" w:hAnsi="Arial"/>
          <w:sz w:val="20"/>
          <w:szCs w:val="20"/>
          <w:rtl w:val="0"/>
          <w:lang w:val="de-DE"/>
        </w:rPr>
        <w:t xml:space="preserve"> (abgerufen am 12.03.2021)</w:t>
      </w:r>
    </w:p>
    <w:p>
      <w:pPr>
        <w:pStyle w:val="List Paragraph"/>
        <w:numPr>
          <w:ilvl w:val="0"/>
          <w:numId w:val="44"/>
        </w:numPr>
        <w:bidi w:val="0"/>
        <w:spacing w:before="0"/>
        <w:ind w:right="0"/>
        <w:jc w:val="both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Schulpsychologie der Landesbeh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rde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Schule und Bildung, Newsletter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Schulleitungen und Lehrkr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fte vom 16.02.2021</w:t>
      </w:r>
    </w:p>
    <w:p>
      <w:pPr>
        <w:pStyle w:val="List Paragraph"/>
        <w:numPr>
          <w:ilvl w:val="0"/>
          <w:numId w:val="44"/>
        </w:numPr>
        <w:bidi w:val="0"/>
        <w:spacing w:before="0"/>
        <w:ind w:right="0"/>
        <w:jc w:val="both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Runderlass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Regelungen zur Organisation der Schuljahrg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nge 1 bis 10 der allgemein bildenden Schulen im Zusammenhang mit der Corona-Pandemie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>, Nieders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chsisches Kultusministerium; 03.03.2021, </w:t>
      </w:r>
      <w:r>
        <w:rPr>
          <w:rStyle w:val="Hyperlink.0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</w:rPr>
        <w:instrText xml:space="preserve"> HYPERLINK "https://www.mk.niedersachsen.de/download/160626/Erlass_Organisation_Schuljahrgaenge_1_bis_10_03.03.2021.pdf"</w:instrText>
      </w:r>
      <w:r>
        <w:rPr>
          <w:rStyle w:val="Hyperlink.0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de-DE"/>
        </w:rPr>
        <w:t>https://www.mk.niedersachsen.de/download/160626/Erlass_Organisation_Schuljahrgaenge_1_bis_10_03.03.2021.pdf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  <w:r>
        <w:rPr>
          <w:rFonts w:ascii="Arial" w:hAnsi="Arial"/>
          <w:sz w:val="20"/>
          <w:szCs w:val="20"/>
          <w:rtl w:val="0"/>
          <w:lang w:val="de-DE"/>
        </w:rPr>
        <w:t xml:space="preserve"> (abgerufen am 12.02.2021)</w:t>
      </w:r>
    </w:p>
    <w:p>
      <w:pPr>
        <w:pStyle w:val="Normal.0"/>
        <w:spacing w:befor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List Paragraph"/>
        <w:numPr>
          <w:ilvl w:val="0"/>
          <w:numId w:val="45"/>
        </w:numPr>
        <w:bidi w:val="0"/>
        <w:spacing w:before="0"/>
        <w:ind w:right="0"/>
        <w:jc w:val="both"/>
        <w:rPr>
          <w:rFonts w:ascii="Arial" w:hAnsi="Arial"/>
          <w:b w:val="1"/>
          <w:bCs w:val="1"/>
          <w:sz w:val="28"/>
          <w:szCs w:val="28"/>
          <w:rtl w:val="0"/>
          <w:lang w:val="de-DE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Anhang</w:t>
      </w:r>
    </w:p>
    <w:p>
      <w:pPr>
        <w:pStyle w:val="List Paragraph"/>
        <w:numPr>
          <w:ilvl w:val="1"/>
          <w:numId w:val="2"/>
        </w:numPr>
        <w:bidi w:val="0"/>
        <w:spacing w:before="0"/>
        <w:ind w:right="0"/>
        <w:jc w:val="both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Wochenplanideen</w:t>
      </w:r>
    </w:p>
    <w:p>
      <w:pPr>
        <w:pStyle w:val="Normal.0"/>
        <w:spacing w:befor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a)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Name:________________________________________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Klasse:________________________________________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Woche:________________________________________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Du notierst dir, wann du welche Aufgabe erledigen 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chtest. Plane auch Videokonferenzen, Telefonate und deine privaten Termine mit ein.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Notiere das Fach ganz links und die genauere Aufgabe in der Tagesspalte. Hast du sie Aufgabe fertig, mache einen Haken in das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Erledigt-Feld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96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71"/>
        <w:gridCol w:w="958"/>
        <w:gridCol w:w="601"/>
        <w:gridCol w:w="1134"/>
        <w:gridCol w:w="426"/>
        <w:gridCol w:w="1293"/>
        <w:gridCol w:w="400"/>
        <w:gridCol w:w="1273"/>
        <w:gridCol w:w="401"/>
        <w:gridCol w:w="1350"/>
        <w:gridCol w:w="520"/>
      </w:tblGrid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cher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Montag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Er-ledigt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Dienstag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Mittwoch</w:t>
            </w:r>
          </w:p>
        </w:tc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Donnerstag</w:t>
            </w:r>
          </w:p>
        </w:tc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Freitag</w:t>
            </w:r>
          </w:p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83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lang w:val="de-DE"/>
              </w:rPr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83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lang w:val="de-DE"/>
              </w:rPr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83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lang w:val="de-DE"/>
              </w:rPr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83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lang w:val="de-DE"/>
              </w:rPr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rPr>
          <w:color w:val="a6a6a6"/>
          <w:u w:color="a6a6a6"/>
        </w:rPr>
      </w:pPr>
      <w:r>
        <w:rPr>
          <w:rtl w:val="0"/>
        </w:rPr>
        <w:t xml:space="preserve">Name: </w:t>
      </w:r>
      <w:r>
        <w:rPr>
          <w:color w:val="a6a6a6"/>
          <w:u w:color="a6a6a6"/>
          <w:rtl w:val="0"/>
          <w:lang w:val="de-DE"/>
        </w:rPr>
        <w:t xml:space="preserve">Mia Muster </w:t>
      </w:r>
    </w:p>
    <w:p>
      <w:pPr>
        <w:pStyle w:val="Normal.0"/>
      </w:pPr>
      <w:r>
        <w:rPr>
          <w:rtl w:val="0"/>
        </w:rPr>
        <w:t xml:space="preserve">Klasse: </w:t>
      </w:r>
      <w:r>
        <w:rPr>
          <w:color w:val="a6a6a6"/>
          <w:u w:color="a6a6a6"/>
          <w:rtl w:val="0"/>
          <w:lang w:val="de-DE"/>
        </w:rPr>
        <w:t>7 a</w:t>
      </w: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Wochenplan f</w:t>
      </w:r>
      <w:r>
        <w:rPr>
          <w:rtl w:val="0"/>
        </w:rPr>
        <w:t>ü</w:t>
      </w:r>
      <w:r>
        <w:rPr>
          <w:rtl w:val="0"/>
        </w:rPr>
        <w:t xml:space="preserve">r die Woche:  </w:t>
      </w:r>
      <w:r>
        <w:rPr>
          <w:color w:val="a6a6a6"/>
          <w:u w:color="a6a6a6"/>
          <w:rtl w:val="0"/>
          <w:lang w:val="de-DE"/>
        </w:rPr>
        <w:t xml:space="preserve">Mo, 22.11.20  bis Freitag 27.11.2020 </w:t>
      </w:r>
    </w:p>
    <w:p>
      <w:pPr>
        <w:pStyle w:val="Normal.0"/>
      </w:pPr>
      <w:r>
        <w:rPr>
          <w:rtl w:val="0"/>
        </w:rPr>
        <w:t>Dein pers</w:t>
      </w:r>
      <w:r>
        <w:rPr>
          <w:rtl w:val="0"/>
        </w:rPr>
        <w:t>ö</w:t>
      </w:r>
      <w:r>
        <w:rPr>
          <w:rtl w:val="0"/>
        </w:rPr>
        <w:t xml:space="preserve">nlicher Zeitplan zur Bearbeitung der Aufgaben. Trage hier ein, welche Aufgaben Du wann erledigen wirst. </w:t>
      </w:r>
    </w:p>
    <w:p>
      <w:pPr>
        <w:pStyle w:val="Normal.0"/>
      </w:pPr>
    </w:p>
    <w:tbl>
      <w:tblPr>
        <w:tblW w:w="9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256"/>
        <w:gridCol w:w="1417"/>
        <w:gridCol w:w="1165"/>
        <w:gridCol w:w="872"/>
        <w:gridCol w:w="1561"/>
        <w:gridCol w:w="1505"/>
      </w:tblGrid>
      <w:tr>
        <w:tblPrEx>
          <w:shd w:val="clear" w:color="auto" w:fill="cadfff"/>
        </w:tblPrEx>
        <w:trPr>
          <w:trHeight w:val="883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Aufgabe/ Fach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Bis wann muss die Aufgabe erledigt sein?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Wann bearbeite ich die Aufgabe?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erledigt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Schwierigkeits-grad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der Aufgabe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Feedback erhalten</w:t>
            </w:r>
          </w:p>
        </w:tc>
      </w:tr>
      <w:tr>
        <w:tblPrEx>
          <w:shd w:val="clear" w:color="auto" w:fill="cadfff"/>
        </w:tblPrEx>
        <w:trPr>
          <w:trHeight w:val="7883" w:hRule="atLeast"/>
        </w:trPr>
        <w:tc>
          <w:tcPr>
            <w:tcW w:type="dxa" w:w="3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</w:rPr>
            </w:pPr>
            <w:r>
              <w:rPr>
                <w:rFonts w:ascii="Arial" w:hAnsi="Arial"/>
                <w:color w:val="a6a6a6"/>
                <w:sz w:val="20"/>
                <w:szCs w:val="20"/>
                <w:u w:color="a6a6a6"/>
                <w:rtl w:val="0"/>
                <w:lang w:val="de-DE"/>
              </w:rPr>
              <w:t xml:space="preserve">Deutsch </w:t>
            </w:r>
            <w:r>
              <w:rPr>
                <w:rFonts w:ascii="Arial" w:hAnsi="Arial" w:hint="default"/>
                <w:color w:val="a6a6a6"/>
                <w:sz w:val="20"/>
                <w:szCs w:val="20"/>
                <w:u w:color="a6a6a6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color w:val="a6a6a6"/>
                <w:sz w:val="20"/>
                <w:szCs w:val="20"/>
                <w:u w:color="a6a6a6"/>
                <w:rtl w:val="0"/>
                <w:lang w:val="de-DE"/>
              </w:rPr>
              <w:t>Argumente aus dem Text im Deutschbuch S. 84 rausschreiben</w:t>
            </w: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color w:val="a6a6a6"/>
                <w:sz w:val="20"/>
                <w:szCs w:val="20"/>
                <w:u w:color="a6a6a6"/>
                <w:lang w:val="de-DE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olor w:val="a6a6a6"/>
                <w:sz w:val="20"/>
                <w:szCs w:val="20"/>
                <w:u w:color="a6a6a6"/>
                <w:rtl w:val="0"/>
                <w:lang w:val="de-DE"/>
              </w:rPr>
              <w:t>Fr., 27.11.20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olor w:val="a6a6a6"/>
                <w:sz w:val="20"/>
                <w:szCs w:val="20"/>
                <w:u w:color="a6a6a6"/>
                <w:rtl w:val="0"/>
                <w:lang w:val="de-DE"/>
              </w:rPr>
              <w:t>Mi, 25. 11</w:t>
            </w:r>
          </w:p>
        </w:tc>
        <w:tc>
          <w:tcPr>
            <w:tcW w:type="dxa" w:w="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a6a6a6"/>
                <w:sz w:val="20"/>
                <w:szCs w:val="20"/>
                <w:u w:color="a6a6a6"/>
                <w:rtl w:val="0"/>
                <w:lang w:val="de-DE"/>
              </w:rPr>
              <w:t>✓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olor w:val="a6a6a6"/>
                <w:sz w:val="20"/>
                <w:szCs w:val="20"/>
                <w:u w:color="a6a6a6"/>
                <w:rtl w:val="0"/>
                <w:lang w:val="de-DE"/>
              </w:rPr>
              <w:t>Gut machbar/mittel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a6a6a6"/>
                <w:sz w:val="20"/>
                <w:szCs w:val="20"/>
                <w:u w:color="a6a6a6"/>
                <w:rtl w:val="0"/>
                <w:lang w:val="de-DE"/>
              </w:rPr>
              <w:t>✓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Klasse: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-497</wp:posOffset>
            </wp:positionH>
            <wp:positionV relativeFrom="line">
              <wp:posOffset>102565</wp:posOffset>
            </wp:positionV>
            <wp:extent cx="6120130" cy="414881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48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 3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erter Stil: 4"/>
  </w:abstractNum>
  <w:abstractNum w:abstractNumId="7">
    <w:multiLevelType w:val="hybridMultilevel"/>
    <w:styleLink w:val="Importierter Stil: 4"/>
    <w:lvl w:ilvl="0">
      <w:start w:val="1"/>
      <w:numFmt w:val="bullet"/>
      <w:suff w:val="tab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58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30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66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0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38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ierter Stil: 5"/>
  </w:abstractNum>
  <w:abstractNum w:abstractNumId="9">
    <w:multiLevelType w:val="hybridMultilevel"/>
    <w:styleLink w:val="Importierter Stil: 5"/>
    <w:lvl w:ilvl="0">
      <w:start w:val="1"/>
      <w:numFmt w:val="bullet"/>
      <w:suff w:val="tab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728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32" w:hanging="7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73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9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5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81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ierter Stil: 6"/>
  </w:abstractNum>
  <w:abstractNum w:abstractNumId="11">
    <w:multiLevelType w:val="hybridMultilevel"/>
    <w:styleLink w:val="Importierter Stil: 6"/>
    <w:lvl w:ilvl="0">
      <w:start w:val="1"/>
      <w:numFmt w:val="bullet"/>
      <w:suff w:val="tab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728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32" w:hanging="7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73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9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5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81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ierter Stil: 7"/>
  </w:abstractNum>
  <w:abstractNum w:abstractNumId="13">
    <w:multiLevelType w:val="hybridMultilevel"/>
    <w:styleLink w:val="Importierter Stil: 7"/>
    <w:lvl w:ilvl="0">
      <w:start w:val="1"/>
      <w:numFmt w:val="bullet"/>
      <w:suff w:val="tab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728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32" w:hanging="7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73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9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5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81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ierter Stil: 8"/>
  </w:abstractNum>
  <w:abstractNum w:abstractNumId="15">
    <w:multiLevelType w:val="hybridMultilevel"/>
    <w:styleLink w:val="Importierter Stil: 8"/>
    <w:lvl w:ilvl="0">
      <w:start w:val="1"/>
      <w:numFmt w:val="bullet"/>
      <w:suff w:val="tab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728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32" w:hanging="7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73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9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5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81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ierter Stil: 3.0"/>
  </w:abstractNum>
  <w:abstractNum w:abstractNumId="17">
    <w:multiLevelType w:val="hybridMultilevel"/>
    <w:styleLink w:val="Importierter Stil: 3.0"/>
    <w:lvl w:ilvl="0">
      <w:start w:val="1"/>
      <w:numFmt w:val="bullet"/>
      <w:suff w:val="tab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58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94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30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66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0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38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ierter Stil: 9"/>
  </w:abstractNum>
  <w:abstractNum w:abstractNumId="19">
    <w:multiLevelType w:val="hybridMultilevel"/>
    <w:styleLink w:val="Importierter Stil: 9"/>
    <w:lvl w:ilvl="0">
      <w:start w:val="1"/>
      <w:numFmt w:val="bullet"/>
      <w:suff w:val="tab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728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32" w:hanging="7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73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9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5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81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ierter Stil: 10"/>
  </w:abstractNum>
  <w:abstractNum w:abstractNumId="21">
    <w:multiLevelType w:val="hybridMultilevel"/>
    <w:styleLink w:val="Importierter Stil: 10"/>
    <w:lvl w:ilvl="0">
      <w:start w:val="1"/>
      <w:numFmt w:val="bullet"/>
      <w:suff w:val="tab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728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32" w:hanging="7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73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9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5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81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ierter Stil: 11"/>
  </w:abstractNum>
  <w:abstractNum w:abstractNumId="23">
    <w:multiLevelType w:val="hybridMultilevel"/>
    <w:styleLink w:val="Importierter Stil: 11"/>
    <w:lvl w:ilvl="0">
      <w:start w:val="1"/>
      <w:numFmt w:val="bullet"/>
      <w:suff w:val="tab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728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32" w:hanging="7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73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9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5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81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ierter Stil: 12"/>
  </w:abstractNum>
  <w:abstractNum w:abstractNumId="25">
    <w:multiLevelType w:val="hybridMultilevel"/>
    <w:styleLink w:val="Importierter Stil: 1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ierter Stil: 13"/>
  </w:abstractNum>
  <w:abstractNum w:abstractNumId="27">
    <w:multiLevelType w:val="hybridMultilevel"/>
    <w:styleLink w:val="Importierter Stil: 13"/>
    <w:lvl w:ilvl="0">
      <w:start w:val="1"/>
      <w:numFmt w:val="bullet"/>
      <w:suff w:val="tab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728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32" w:hanging="7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73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9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5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81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ierter Stil: 14"/>
  </w:abstractNum>
  <w:abstractNum w:abstractNumId="29">
    <w:multiLevelType w:val="hybridMultilevel"/>
    <w:styleLink w:val="Importierter Stil: 14"/>
    <w:lvl w:ilvl="0">
      <w:start w:val="1"/>
      <w:numFmt w:val="bullet"/>
      <w:suff w:val="tab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24" w:hanging="5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728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232" w:hanging="7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73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09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45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816" w:hanging="9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ierter Stil: 15"/>
  </w:abstractNum>
  <w:abstractNum w:abstractNumId="31">
    <w:multiLevelType w:val="hybridMultilevel"/>
    <w:styleLink w:val="Importierter Stil: 15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4"/>
    <w:lvlOverride w:ilvl="1">
      <w:startOverride w:val="2"/>
    </w:lvlOverride>
  </w:num>
  <w:num w:numId="11">
    <w:abstractNumId w:val="9"/>
  </w:num>
  <w:num w:numId="12">
    <w:abstractNumId w:val="8"/>
  </w:num>
  <w:num w:numId="13">
    <w:abstractNumId w:val="4"/>
    <w:lvlOverride w:ilvl="1">
      <w:startOverride w:val="4"/>
    </w:lvlOverride>
  </w:num>
  <w:num w:numId="14">
    <w:abstractNumId w:val="11"/>
  </w:num>
  <w:num w:numId="15">
    <w:abstractNumId w:val="10"/>
  </w:num>
  <w:num w:numId="16">
    <w:abstractNumId w:val="4"/>
    <w:lvlOverride w:ilvl="1">
      <w:startOverride w:val="6"/>
    </w:lvlOverride>
  </w:num>
  <w:num w:numId="17">
    <w:abstractNumId w:val="13"/>
  </w:num>
  <w:num w:numId="18">
    <w:abstractNumId w:val="12"/>
  </w:num>
  <w:num w:numId="19">
    <w:abstractNumId w:val="4"/>
    <w:lvlOverride w:ilvl="1">
      <w:startOverride w:val="7"/>
    </w:lvlOverride>
  </w:num>
  <w:num w:numId="20">
    <w:abstractNumId w:val="15"/>
  </w:num>
  <w:num w:numId="21">
    <w:abstractNumId w:val="14"/>
  </w:num>
  <w:num w:numId="22">
    <w:abstractNumId w:val="4"/>
    <w:lvlOverride w:ilvl="1">
      <w:startOverride w:val="8"/>
    </w:lvlOverride>
  </w:num>
  <w:num w:numId="23">
    <w:abstractNumId w:val="17"/>
  </w:num>
  <w:num w:numId="24">
    <w:abstractNumId w:val="16"/>
  </w:num>
  <w:num w:numId="25">
    <w:abstractNumId w:val="19"/>
  </w:num>
  <w:num w:numId="26">
    <w:abstractNumId w:val="18"/>
  </w:num>
  <w:num w:numId="27">
    <w:abstractNumId w:val="4"/>
    <w:lvlOverride w:ilvl="1">
      <w:startOverride w:val="2"/>
    </w:lvlOverride>
  </w:num>
  <w:num w:numId="28">
    <w:abstractNumId w:val="21"/>
  </w:num>
  <w:num w:numId="29">
    <w:abstractNumId w:val="20"/>
  </w:num>
  <w:num w:numId="30">
    <w:abstractNumId w:val="4"/>
    <w:lvlOverride w:ilvl="1">
      <w:startOverride w:val="4"/>
    </w:lvlOverride>
  </w:num>
  <w:num w:numId="31">
    <w:abstractNumId w:val="23"/>
  </w:num>
  <w:num w:numId="32">
    <w:abstractNumId w:val="22"/>
  </w:num>
  <w:num w:numId="33">
    <w:abstractNumId w:val="4"/>
    <w:lvlOverride w:ilvl="1">
      <w:startOverride w:val="7"/>
    </w:lvlOverride>
  </w:num>
  <w:num w:numId="34">
    <w:abstractNumId w:val="25"/>
  </w:num>
  <w:num w:numId="35">
    <w:abstractNumId w:val="24"/>
  </w:num>
  <w:num w:numId="36">
    <w:abstractNumId w:val="4"/>
    <w:lvlOverride w:ilvl="1">
      <w:startOverride w:val="3"/>
    </w:lvlOverride>
  </w:num>
  <w:num w:numId="37">
    <w:abstractNumId w:val="27"/>
  </w:num>
  <w:num w:numId="38">
    <w:abstractNumId w:val="26"/>
  </w:num>
  <w:num w:numId="39">
    <w:abstractNumId w:val="29"/>
  </w:num>
  <w:num w:numId="40">
    <w:abstractNumId w:val="28"/>
  </w:num>
  <w:num w:numId="41">
    <w:abstractNumId w:val="4"/>
    <w:lvlOverride w:ilvl="1">
      <w:startOverride w:val="6"/>
    </w:lvlOverride>
  </w:num>
  <w:num w:numId="42">
    <w:abstractNumId w:val="0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1"/>
  </w:num>
  <w:num w:numId="44">
    <w:abstractNumId w:val="30"/>
  </w:num>
  <w:num w:numId="4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72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6"/>
      </w:numPr>
    </w:pPr>
  </w:style>
  <w:style w:type="numbering" w:styleId="Importierter Stil: 4">
    <w:name w:val="Importierter Stil: 4"/>
    <w:pPr>
      <w:numPr>
        <w:numId w:val="8"/>
      </w:numPr>
    </w:pPr>
  </w:style>
  <w:style w:type="numbering" w:styleId="Importierter Stil: 5">
    <w:name w:val="Importierter Stil: 5"/>
    <w:pPr>
      <w:numPr>
        <w:numId w:val="11"/>
      </w:numPr>
    </w:pPr>
  </w:style>
  <w:style w:type="numbering" w:styleId="Importierter Stil: 6">
    <w:name w:val="Importierter Stil: 6"/>
    <w:pPr>
      <w:numPr>
        <w:numId w:val="14"/>
      </w:numPr>
    </w:pPr>
  </w:style>
  <w:style w:type="numbering" w:styleId="Importierter Stil: 7">
    <w:name w:val="Importierter Stil: 7"/>
    <w:pPr>
      <w:numPr>
        <w:numId w:val="17"/>
      </w:numPr>
    </w:pPr>
  </w:style>
  <w:style w:type="numbering" w:styleId="Importierter Stil: 8">
    <w:name w:val="Importierter Stil: 8"/>
    <w:pPr>
      <w:numPr>
        <w:numId w:val="20"/>
      </w:numPr>
    </w:pPr>
  </w:style>
  <w:style w:type="numbering" w:styleId="Importierter Stil: 3.0">
    <w:name w:val="Importierter Stil: 3.0"/>
    <w:pPr>
      <w:numPr>
        <w:numId w:val="23"/>
      </w:numPr>
    </w:pPr>
  </w:style>
  <w:style w:type="numbering" w:styleId="Importierter Stil: 9">
    <w:name w:val="Importierter Stil: 9"/>
    <w:pPr>
      <w:numPr>
        <w:numId w:val="25"/>
      </w:numPr>
    </w:pPr>
  </w:style>
  <w:style w:type="numbering" w:styleId="Importierter Stil: 10">
    <w:name w:val="Importierter Stil: 10"/>
    <w:pPr>
      <w:numPr>
        <w:numId w:val="28"/>
      </w:numPr>
    </w:pPr>
  </w:style>
  <w:style w:type="numbering" w:styleId="Importierter Stil: 11">
    <w:name w:val="Importierter Stil: 11"/>
    <w:pPr>
      <w:numPr>
        <w:numId w:val="31"/>
      </w:numPr>
    </w:pPr>
  </w:style>
  <w:style w:type="numbering" w:styleId="Importierter Stil: 12">
    <w:name w:val="Importierter Stil: 12"/>
    <w:pPr>
      <w:numPr>
        <w:numId w:val="34"/>
      </w:numPr>
    </w:pPr>
  </w:style>
  <w:style w:type="numbering" w:styleId="Importierter Stil: 13">
    <w:name w:val="Importierter Stil: 13"/>
    <w:pPr>
      <w:numPr>
        <w:numId w:val="37"/>
      </w:numPr>
    </w:pPr>
  </w:style>
  <w:style w:type="numbering" w:styleId="Importierter Stil: 14">
    <w:name w:val="Importierter Stil: 14"/>
    <w:pPr>
      <w:numPr>
        <w:numId w:val="39"/>
      </w:numPr>
    </w:pPr>
  </w:style>
  <w:style w:type="numbering" w:styleId="Importierter Stil: 15">
    <w:name w:val="Importierter Stil: 15"/>
    <w:pPr>
      <w:numPr>
        <w:numId w:val="43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